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page" w:horzAnchor="page" w:tblpX="11453" w:tblpY="721"/>
        <w:tblW w:w="2819" w:type="dxa"/>
        <w:tblCellMar>
          <w:left w:w="144" w:type="dxa"/>
          <w:right w:w="115" w:type="dxa"/>
        </w:tblCellMar>
        <w:tblLook w:val="01E0"/>
      </w:tblPr>
      <w:tblGrid>
        <w:gridCol w:w="2819"/>
      </w:tblGrid>
      <w:tr w:rsidR="005D0DBA" w:rsidRPr="00F77EE3" w:rsidTr="00C3576A">
        <w:trPr>
          <w:trHeight w:val="561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365F91" w:themeFill="accent1" w:themeFillShade="BF"/>
            <w:tcMar>
              <w:top w:w="58" w:type="dxa"/>
              <w:left w:w="29" w:type="dxa"/>
              <w:bottom w:w="0" w:type="dxa"/>
              <w:right w:w="0" w:type="dxa"/>
            </w:tcMar>
            <w:vAlign w:val="center"/>
          </w:tcPr>
          <w:p w:rsidR="005D0DBA" w:rsidRPr="00AE4486" w:rsidRDefault="005D0DBA" w:rsidP="00C3576A">
            <w:pPr>
              <w:pStyle w:val="Notes"/>
              <w:framePr w:wrap="auto" w:hAnchor="text" w:xAlign="left" w:yAlign="inline"/>
              <w:jc w:val="center"/>
            </w:pPr>
            <w:r w:rsidRPr="00AE4486">
              <w:t>Notes</w:t>
            </w:r>
          </w:p>
        </w:tc>
      </w:tr>
      <w:tr w:rsidR="002E1E08" w:rsidRPr="00276761" w:rsidTr="00C3576A">
        <w:trPr>
          <w:trHeight w:hRule="exact" w:val="72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tcMar>
              <w:left w:w="144" w:type="dxa"/>
              <w:bottom w:w="0" w:type="dxa"/>
              <w:right w:w="0" w:type="dxa"/>
            </w:tcMar>
            <w:vAlign w:val="center"/>
          </w:tcPr>
          <w:p w:rsidR="002E1E08" w:rsidRDefault="002E1E08" w:rsidP="00C3576A">
            <w:r>
              <w:t>Feb 13</w:t>
            </w:r>
            <w:r w:rsidRPr="002E1E08">
              <w:rPr>
                <w:vertAlign w:val="superscript"/>
              </w:rPr>
              <w:t>th</w:t>
            </w:r>
            <w:r>
              <w:t xml:space="preserve"> Early Bird Payment due $1345 – deposit will be $1145</w:t>
            </w:r>
          </w:p>
          <w:p w:rsidR="002E1E08" w:rsidRDefault="002E1E08" w:rsidP="00C3576A"/>
        </w:tc>
      </w:tr>
      <w:tr w:rsidR="005D0DBA" w:rsidRPr="00276761" w:rsidTr="00C3576A">
        <w:trPr>
          <w:trHeight w:hRule="exact" w:val="54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tcMar>
              <w:left w:w="144" w:type="dxa"/>
              <w:bottom w:w="0" w:type="dxa"/>
              <w:right w:w="0" w:type="dxa"/>
            </w:tcMar>
            <w:vAlign w:val="center"/>
          </w:tcPr>
          <w:p w:rsidR="001C4638" w:rsidRPr="00276761" w:rsidRDefault="00D33905" w:rsidP="00C3576A">
            <w:r>
              <w:t>April 24rth Weather permitting Water On</w:t>
            </w:r>
          </w:p>
        </w:tc>
      </w:tr>
      <w:tr w:rsidR="002D4C1B" w:rsidRPr="00276761" w:rsidTr="00C3576A">
        <w:trPr>
          <w:trHeight w:hRule="exact" w:val="513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2D4C1B" w:rsidRDefault="002D4C1B" w:rsidP="00C3576A">
            <w:r>
              <w:t>May 1</w:t>
            </w:r>
            <w:r w:rsidRPr="002D4C1B">
              <w:rPr>
                <w:vertAlign w:val="superscript"/>
              </w:rPr>
              <w:t>st</w:t>
            </w:r>
            <w:r>
              <w:t xml:space="preserve"> camping season opens, Welcome everyone.</w:t>
            </w:r>
          </w:p>
        </w:tc>
      </w:tr>
      <w:tr w:rsidR="005D0DBA" w:rsidRPr="00276761" w:rsidTr="00C3576A">
        <w:trPr>
          <w:trHeight w:hRule="exact" w:val="40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1C4638" w:rsidRPr="00276761" w:rsidRDefault="00750B8C" w:rsidP="00C3576A">
            <w:r>
              <w:t>May 22  Welcome Back Pot Luck</w:t>
            </w:r>
          </w:p>
        </w:tc>
      </w:tr>
      <w:tr w:rsidR="005D0DBA" w:rsidRPr="00276761" w:rsidTr="00C3576A">
        <w:trPr>
          <w:trHeight w:hRule="exact" w:val="298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5D0DBA" w:rsidRPr="00276761" w:rsidRDefault="00750B8C" w:rsidP="00C3576A">
            <w:r>
              <w:t>June 19  Pot Luck</w:t>
            </w:r>
          </w:p>
        </w:tc>
      </w:tr>
      <w:tr w:rsidR="005D0DBA" w:rsidRPr="00276761" w:rsidTr="00C3576A">
        <w:trPr>
          <w:trHeight w:hRule="exact" w:val="376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5D0DBA" w:rsidRPr="00276761" w:rsidRDefault="00D33905" w:rsidP="00C3576A">
            <w:r>
              <w:t>July 3 fireworks</w:t>
            </w:r>
          </w:p>
        </w:tc>
      </w:tr>
      <w:tr w:rsidR="005D0DBA" w:rsidRPr="00276761" w:rsidTr="00C3576A">
        <w:trPr>
          <w:trHeight w:hRule="exact" w:val="688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5D0DBA" w:rsidRPr="00276761" w:rsidRDefault="00D33905" w:rsidP="00C3576A">
            <w:r>
              <w:t>July 24</w:t>
            </w:r>
            <w:r w:rsidRPr="00750B8C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 w:rsidRPr="00750B8C">
              <w:t>Christmas in July</w:t>
            </w:r>
            <w:r>
              <w:rPr>
                <w:vertAlign w:val="superscript"/>
              </w:rPr>
              <w:t xml:space="preserve"> </w:t>
            </w:r>
            <w:r>
              <w:t xml:space="preserve"> Crafts and Pit chicken  $2.00 per</w:t>
            </w:r>
          </w:p>
        </w:tc>
      </w:tr>
      <w:tr w:rsidR="00D33905" w:rsidRPr="00276761" w:rsidTr="00C3576A">
        <w:trPr>
          <w:trHeight w:hRule="exact" w:val="688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D33905" w:rsidRPr="00276761" w:rsidRDefault="00D33905" w:rsidP="00C3576A">
            <w:r>
              <w:t>Sept 4rth and 5</w:t>
            </w:r>
            <w:r w:rsidRPr="00D33905">
              <w:rPr>
                <w:vertAlign w:val="superscript"/>
              </w:rPr>
              <w:t>th</w:t>
            </w:r>
            <w:r>
              <w:t xml:space="preserve"> MD Marathon, Bake sale and Rummage Sell</w:t>
            </w:r>
          </w:p>
        </w:tc>
      </w:tr>
      <w:tr w:rsidR="00D33905" w:rsidRPr="00276761" w:rsidTr="00C3576A">
        <w:trPr>
          <w:trHeight w:hRule="exact" w:val="63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D33905" w:rsidRPr="00276761" w:rsidRDefault="006F20F3" w:rsidP="00C3576A">
            <w:r>
              <w:t>August 14</w:t>
            </w:r>
            <w:r w:rsidRPr="006F20F3">
              <w:rPr>
                <w:vertAlign w:val="superscript"/>
              </w:rPr>
              <w:t>th</w:t>
            </w:r>
            <w:r>
              <w:t xml:space="preserve"> Taco Night  2.00 per person</w:t>
            </w:r>
          </w:p>
        </w:tc>
      </w:tr>
      <w:tr w:rsidR="00D33905" w:rsidRPr="00276761" w:rsidTr="00C3576A">
        <w:trPr>
          <w:trHeight w:hRule="exact" w:val="54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D33905" w:rsidRPr="00276761" w:rsidRDefault="006F20F3" w:rsidP="00C3576A">
            <w:r>
              <w:t>Sept 11</w:t>
            </w:r>
            <w:r w:rsidRPr="006F20F3">
              <w:rPr>
                <w:vertAlign w:val="superscript"/>
              </w:rPr>
              <w:t>th</w:t>
            </w:r>
            <w:r>
              <w:t xml:space="preserve"> Steak Fry $2.50 per person</w:t>
            </w:r>
          </w:p>
        </w:tc>
      </w:tr>
      <w:tr w:rsidR="00D33905" w:rsidRPr="00276761" w:rsidTr="00C3576A">
        <w:trPr>
          <w:trHeight w:hRule="exact" w:val="617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D33905" w:rsidRPr="00276761" w:rsidRDefault="006F20F3" w:rsidP="00C3576A">
            <w:r>
              <w:t>Sept 30</w:t>
            </w:r>
            <w:r w:rsidRPr="00D33905">
              <w:rPr>
                <w:vertAlign w:val="superscript"/>
              </w:rPr>
              <w:t>th</w:t>
            </w:r>
            <w:r>
              <w:t xml:space="preserve"> Winter storage and  Deposit Due</w:t>
            </w:r>
          </w:p>
        </w:tc>
      </w:tr>
      <w:tr w:rsidR="006F20F3" w:rsidRPr="00276761" w:rsidTr="00C3576A">
        <w:trPr>
          <w:trHeight w:hRule="exact" w:val="571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6F20F3" w:rsidRPr="00276761" w:rsidRDefault="006F20F3" w:rsidP="00C3576A">
            <w:r>
              <w:t>October 9</w:t>
            </w:r>
            <w:r w:rsidRPr="00D33905">
              <w:rPr>
                <w:vertAlign w:val="superscript"/>
              </w:rPr>
              <w:t>th</w:t>
            </w:r>
            <w:r>
              <w:t xml:space="preserve"> Halloween, Crafts and Chili Dump</w:t>
            </w:r>
          </w:p>
        </w:tc>
      </w:tr>
      <w:tr w:rsidR="006F20F3" w:rsidRPr="00276761" w:rsidTr="00C3576A">
        <w:trPr>
          <w:trHeight w:hRule="exact" w:val="756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6F20F3" w:rsidRPr="00276761" w:rsidRDefault="006F20F3" w:rsidP="00C3576A">
            <w:r>
              <w:t>October 31</w:t>
            </w:r>
            <w:r w:rsidRPr="00D33905">
              <w:rPr>
                <w:vertAlign w:val="superscript"/>
              </w:rPr>
              <w:t>st</w:t>
            </w:r>
            <w:r>
              <w:t xml:space="preserve"> Water shutoff, Camping Season Over.  Have a great Winter See you in the spring.</w:t>
            </w:r>
          </w:p>
        </w:tc>
      </w:tr>
      <w:tr w:rsidR="006F20F3" w:rsidRPr="00276761" w:rsidTr="00C3576A">
        <w:trPr>
          <w:trHeight w:hRule="exact" w:val="40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6F20F3" w:rsidRPr="00276761" w:rsidRDefault="006F20F3" w:rsidP="00C3576A"/>
        </w:tc>
      </w:tr>
      <w:tr w:rsidR="006F20F3" w:rsidRPr="00276761" w:rsidTr="00C3576A">
        <w:trPr>
          <w:trHeight w:hRule="exact" w:val="40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6F20F3" w:rsidRPr="00276761" w:rsidRDefault="006F20F3" w:rsidP="00C3576A"/>
        </w:tc>
      </w:tr>
      <w:tr w:rsidR="006F20F3" w:rsidRPr="00276761" w:rsidTr="00C3576A">
        <w:trPr>
          <w:trHeight w:hRule="exact" w:val="405"/>
        </w:trPr>
        <w:tc>
          <w:tcPr>
            <w:tcW w:w="2819" w:type="dxa"/>
            <w:tcBorders>
              <w:top w:val="single" w:sz="2" w:space="0" w:color="B8CCE4" w:themeColor="accent1" w:themeTint="66"/>
              <w:left w:val="single" w:sz="2" w:space="0" w:color="B8CCE4" w:themeColor="accent1" w:themeTint="66"/>
              <w:bottom w:val="single" w:sz="2" w:space="0" w:color="B8CCE4" w:themeColor="accent1" w:themeTint="66"/>
              <w:right w:val="single" w:sz="2" w:space="0" w:color="B8CCE4" w:themeColor="accent1" w:themeTint="66"/>
            </w:tcBorders>
            <w:shd w:val="clear" w:color="auto" w:fill="auto"/>
            <w:noWrap/>
            <w:tcMar>
              <w:top w:w="0" w:type="dxa"/>
              <w:left w:w="144" w:type="dxa"/>
              <w:bottom w:w="0" w:type="dxa"/>
              <w:right w:w="0" w:type="dxa"/>
            </w:tcMar>
            <w:vAlign w:val="center"/>
          </w:tcPr>
          <w:p w:rsidR="006F20F3" w:rsidRPr="00276761" w:rsidRDefault="006F20F3" w:rsidP="00C3576A"/>
        </w:tc>
      </w:tr>
    </w:tbl>
    <w:tbl>
      <w:tblPr>
        <w:tblpPr w:vertAnchor="page" w:horzAnchor="page" w:tblpX="721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ED7EF4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F4" w:rsidRPr="00151E0B" w:rsidRDefault="00ED7EF4" w:rsidP="00B237B0">
            <w:pPr>
              <w:pStyle w:val="MonthNames"/>
              <w:tabs>
                <w:tab w:val="left" w:pos="3240"/>
              </w:tabs>
            </w:pPr>
            <w:r w:rsidRPr="00151E0B">
              <w:t xml:space="preserve">January </w:t>
            </w:r>
            <w:r w:rsidR="001109BC">
              <w:t>2010</w:t>
            </w:r>
          </w:p>
        </w:tc>
      </w:tr>
      <w:tr w:rsidR="00ED7EF4" w:rsidRPr="00823E7B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ED7EF4" w:rsidRPr="00432A50" w:rsidRDefault="00E51872" w:rsidP="00432A50">
            <w:pPr>
              <w:pStyle w:val="Weekdays"/>
            </w:pPr>
            <w:r w:rsidRPr="00432A50"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ED7EF4" w:rsidRPr="00432A50" w:rsidRDefault="00ED7EF4" w:rsidP="00432A50">
            <w:pPr>
              <w:pStyle w:val="Weekdays"/>
            </w:pPr>
            <w:r w:rsidRPr="00432A50">
              <w:t>S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ED7EF4" w:rsidP="00432A50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1109BC" w:rsidP="00432A50">
            <w:pPr>
              <w:pStyle w:val="Dates"/>
            </w:pPr>
            <w:r>
              <w:t>9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16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19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23</w:t>
            </w:r>
          </w:p>
        </w:tc>
      </w:tr>
      <w:tr w:rsidR="00ED7EF4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ED7EF4" w:rsidRPr="00432A50" w:rsidRDefault="001109BC" w:rsidP="00432A50">
            <w:pPr>
              <w:pStyle w:val="Dates"/>
            </w:pPr>
            <w:r>
              <w:t>29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ED7EF4" w:rsidRPr="00432A50" w:rsidRDefault="001109BC" w:rsidP="00432A50">
            <w:pPr>
              <w:pStyle w:val="Dates"/>
            </w:pPr>
            <w:r>
              <w:t>30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  <w: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Default="001109BC" w:rsidP="00432A50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432A50">
            <w:pPr>
              <w:pStyle w:val="Dates"/>
            </w:pPr>
          </w:p>
        </w:tc>
      </w:tr>
    </w:tbl>
    <w:tbl>
      <w:tblPr>
        <w:tblpPr w:vertAnchor="page" w:horzAnchor="page" w:tblpX="4364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A239AA">
            <w:pPr>
              <w:pStyle w:val="MonthNames"/>
              <w:tabs>
                <w:tab w:val="left" w:pos="3240"/>
              </w:tabs>
            </w:pPr>
            <w:r w:rsidRPr="00F65E65">
              <w:t xml:space="preserve">February </w:t>
            </w:r>
            <w:r w:rsidR="001109BC">
              <w:t>2010</w:t>
            </w:r>
          </w:p>
        </w:tc>
      </w:tr>
      <w:tr w:rsidR="00CB69FC" w:rsidRPr="00151E0B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151E0B" w:rsidRDefault="00CB69FC" w:rsidP="00FB7F36">
            <w:pPr>
              <w:pStyle w:val="Weekdays"/>
            </w:pPr>
            <w:r w:rsidRPr="00151E0B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6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 w:rsidRPr="002E1E08">
              <w:rPr>
                <w:highlight w:val="yellow"/>
              </w:rPr>
              <w:t>13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20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27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</w:tcPr>
          <w:p w:rsidR="001109BC" w:rsidRPr="00F65E65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72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bottom w:w="0" w:type="dxa"/>
            </w:tcMar>
            <w:vAlign w:val="center"/>
          </w:tcPr>
          <w:p w:rsidR="00CB69FC" w:rsidRPr="00F65E65" w:rsidRDefault="00CB69FC" w:rsidP="00FB7F36">
            <w:pPr>
              <w:pStyle w:val="MonthNames"/>
            </w:pPr>
            <w:r w:rsidRPr="00F65E65">
              <w:t xml:space="preserve">March </w:t>
            </w:r>
            <w:r w:rsidR="001109BC">
              <w:t>2010</w:t>
            </w:r>
          </w:p>
        </w:tc>
      </w:tr>
      <w:tr w:rsidR="00CB69FC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6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13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20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27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721" w:tblpY="311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MonthNames"/>
            </w:pPr>
            <w:r w:rsidRPr="00F65E65">
              <w:t xml:space="preserve">April </w:t>
            </w:r>
            <w:r w:rsidR="001109BC">
              <w:t>2010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3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10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17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 w:rsidRPr="00D33905">
              <w:rPr>
                <w:highlight w:val="yellow"/>
              </w:rPr>
              <w:t>24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4364" w:tblpY="3111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MonthNames"/>
            </w:pPr>
            <w:r>
              <w:t xml:space="preserve">May </w:t>
            </w:r>
            <w:r w:rsidR="001109BC">
              <w:t>2010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 w:rsidRPr="002D4C1B">
              <w:rPr>
                <w:highlight w:val="yellow"/>
              </w:rPr>
              <w:t>1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8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15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 w:rsidRPr="00750B8C">
              <w:rPr>
                <w:highlight w:val="yellow"/>
              </w:rPr>
              <w:t>22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29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3126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CB69FC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FB7F36">
            <w:pPr>
              <w:pStyle w:val="MonthNames"/>
            </w:pPr>
            <w:r w:rsidRPr="00F65E65">
              <w:t xml:space="preserve">June </w:t>
            </w:r>
            <w:r w:rsidR="001109BC">
              <w:t>2010</w:t>
            </w:r>
          </w:p>
        </w:tc>
      </w:tr>
      <w:tr w:rsidR="00CB69FC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E51872" w:rsidP="00FB7F36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CB69FC" w:rsidRPr="00F65E65" w:rsidRDefault="00CB69FC" w:rsidP="00FB7F36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  <w:r>
              <w:t>5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12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 w:rsidRPr="00750B8C">
              <w:rPr>
                <w:highlight w:val="yellow"/>
              </w:rPr>
              <w:t>19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26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leftFromText="187" w:rightFromText="187" w:vertAnchor="page" w:horzAnchor="page" w:tblpX="721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9B1718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9B1718" w:rsidRPr="00F65E65" w:rsidRDefault="009B1718" w:rsidP="006409BC">
            <w:pPr>
              <w:pStyle w:val="MonthNames"/>
            </w:pPr>
            <w:r w:rsidRPr="00F65E65">
              <w:t xml:space="preserve">July </w:t>
            </w:r>
            <w:r w:rsidR="001109BC">
              <w:t>2010</w:t>
            </w:r>
          </w:p>
        </w:tc>
      </w:tr>
      <w:tr w:rsidR="009B1718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9B1718" w:rsidRPr="00F65E65" w:rsidRDefault="009B1718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3</w:t>
            </w:r>
          </w:p>
        </w:tc>
      </w:tr>
      <w:tr w:rsidR="001109BC" w:rsidRPr="00750B8C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750B8C" w:rsidRDefault="001109BC" w:rsidP="001109BC">
            <w:pPr>
              <w:pStyle w:val="Dates"/>
            </w:pPr>
            <w:r w:rsidRPr="00750B8C">
              <w:t>10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17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 w:rsidRPr="00750B8C">
              <w:rPr>
                <w:highlight w:val="yellow"/>
              </w:rPr>
              <w:t>24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31</w:t>
            </w:r>
          </w:p>
        </w:tc>
      </w:tr>
    </w:tbl>
    <w:tbl>
      <w:tblPr>
        <w:tblpPr w:vertAnchor="page" w:horzAnchor="page" w:tblpX="4364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bottom w:w="0" w:type="dxa"/>
            </w:tcMar>
            <w:vAlign w:val="center"/>
          </w:tcPr>
          <w:p w:rsidR="007F2E03" w:rsidRPr="00F65E65" w:rsidRDefault="007F2E03" w:rsidP="002F1829">
            <w:pPr>
              <w:pStyle w:val="MonthNames"/>
            </w:pPr>
            <w:r w:rsidRPr="00F65E65">
              <w:t xml:space="preserve">August </w:t>
            </w:r>
            <w:r w:rsidR="001109BC">
              <w:t>2010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7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 w:rsidRPr="006F20F3">
              <w:rPr>
                <w:highlight w:val="yellow"/>
              </w:rPr>
              <w:t>14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21</w:t>
            </w:r>
          </w:p>
        </w:tc>
      </w:tr>
      <w:tr w:rsidR="001109BC" w:rsidRPr="00F65E65" w:rsidTr="00531D21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28</w:t>
            </w:r>
          </w:p>
        </w:tc>
      </w:tr>
      <w:tr w:rsidR="001109BC" w:rsidRPr="00F65E65" w:rsidTr="00531D21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leftFromText="187" w:rightFromText="187" w:vertAnchor="page" w:horzAnchor="page" w:tblpX="8007" w:tblpY="550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MonthNames"/>
            </w:pPr>
            <w:r w:rsidRPr="00F65E65">
              <w:t xml:space="preserve">September </w:t>
            </w:r>
            <w:r w:rsidR="001109BC">
              <w:t>2010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490308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Weekdays"/>
            </w:pPr>
            <w:r w:rsidRPr="00F65E65">
              <w:t>S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7F2E03" w:rsidRPr="00F65E65" w:rsidRDefault="001109BC" w:rsidP="002F1829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7F2E03" w:rsidRPr="00F65E65" w:rsidRDefault="001109BC" w:rsidP="002F1829">
            <w:pPr>
              <w:pStyle w:val="Dates"/>
            </w:pPr>
            <w:r w:rsidRPr="00D33905">
              <w:rPr>
                <w:highlight w:val="yellow"/>
              </w:rPr>
              <w:t>4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 w:rsidRPr="00D33905">
              <w:rPr>
                <w:highlight w:val="yellow"/>
              </w:rP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 w:rsidRPr="006F20F3">
              <w:rPr>
                <w:highlight w:val="yellow"/>
              </w:rPr>
              <w:t>11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18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25</w:t>
            </w:r>
          </w:p>
        </w:tc>
      </w:tr>
      <w:tr w:rsidR="007F2E03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1109BC" w:rsidP="002F1829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right w:w="0" w:type="dxa"/>
            </w:tcMar>
          </w:tcPr>
          <w:p w:rsidR="007F2E03" w:rsidRPr="00F65E65" w:rsidRDefault="007F2E03" w:rsidP="002F1829">
            <w:pPr>
              <w:pStyle w:val="Dates"/>
            </w:pPr>
          </w:p>
        </w:tc>
      </w:tr>
    </w:tbl>
    <w:tbl>
      <w:tblPr>
        <w:tblpPr w:vertAnchor="page" w:horzAnchor="page" w:tblpX="721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noWrap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MonthNames"/>
            </w:pPr>
            <w:r w:rsidRPr="00F65E65">
              <w:t xml:space="preserve">October </w:t>
            </w:r>
            <w:r w:rsidR="001109BC">
              <w:t>2010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trHeight w:hRule="exact" w:val="216"/>
        </w:trPr>
        <w:tc>
          <w:tcPr>
            <w:tcW w:w="462" w:type="dxa"/>
            <w:shd w:val="clear" w:color="auto" w:fill="B8CCE4" w:themeFill="accent1" w:themeFillTint="66"/>
            <w:noWrap/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noWrap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 w:rsidRPr="00D33905">
              <w:rPr>
                <w:highlight w:val="yellow"/>
              </w:rPr>
              <w:t>9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16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23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432A50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tcBorders>
              <w:bottom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432A50" w:rsidRDefault="001109BC" w:rsidP="001109BC">
            <w:pPr>
              <w:pStyle w:val="Dates"/>
            </w:pPr>
            <w:r>
              <w:t>30</w:t>
            </w:r>
          </w:p>
        </w:tc>
      </w:tr>
      <w:tr w:rsidR="001109BC" w:rsidRPr="00F65E65" w:rsidTr="001109BC">
        <w:trPr>
          <w:trHeight w:hRule="exact" w:val="230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  <w:r w:rsidRPr="00D33905">
              <w:rPr>
                <w:highlight w:val="yellow"/>
              </w:rPr>
              <w:t>31</w:t>
            </w: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Default="001109BC" w:rsidP="001109BC">
            <w:pPr>
              <w:pStyle w:val="Dates"/>
            </w:pPr>
          </w:p>
        </w:tc>
        <w:tc>
          <w:tcPr>
            <w:tcW w:w="463" w:type="dxa"/>
            <w:tcBorders>
              <w:top w:val="nil"/>
              <w:bottom w:val="single" w:sz="8" w:space="0" w:color="365F91" w:themeColor="accent1" w:themeShade="BF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4364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5061CF">
            <w:pPr>
              <w:pStyle w:val="MonthNames"/>
            </w:pPr>
            <w:r w:rsidRPr="00F65E65">
              <w:t xml:space="preserve">November </w:t>
            </w:r>
            <w:r w:rsidR="001109BC">
              <w:t>2010</w:t>
            </w:r>
            <w:r w:rsidRPr="00F65E65">
              <w:t xml:space="preserve"> </w:t>
            </w:r>
          </w:p>
        </w:tc>
      </w:tr>
      <w:tr w:rsidR="007F2E03" w:rsidRPr="00F65E65" w:rsidTr="001109BC">
        <w:trPr>
          <w:trHeight w:hRule="exact" w:val="216"/>
        </w:trPr>
        <w:tc>
          <w:tcPr>
            <w:tcW w:w="462" w:type="dxa"/>
            <w:tcBorders>
              <w:bottom w:val="nil"/>
            </w:tcBorders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E51872" w:rsidP="006409BC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6409BC">
            <w:pPr>
              <w:pStyle w:val="Weekdays"/>
            </w:pPr>
            <w:r w:rsidRPr="00F65E65">
              <w:t>S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  <w:bottom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6</w:t>
            </w:r>
          </w:p>
        </w:tc>
      </w:tr>
      <w:tr w:rsidR="001109BC" w:rsidRPr="00F65E65" w:rsidTr="001109BC">
        <w:trPr>
          <w:trHeight w:hRule="exact" w:val="274"/>
        </w:trPr>
        <w:tc>
          <w:tcPr>
            <w:tcW w:w="462" w:type="dxa"/>
            <w:tcBorders>
              <w:top w:val="nil"/>
            </w:tcBorders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13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20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27</w:t>
            </w:r>
          </w:p>
        </w:tc>
      </w:tr>
      <w:tr w:rsidR="001109BC" w:rsidRPr="00F65E65" w:rsidTr="002B5823">
        <w:trPr>
          <w:trHeight w:hRule="exact" w:val="274"/>
        </w:trPr>
        <w:tc>
          <w:tcPr>
            <w:tcW w:w="462" w:type="dxa"/>
            <w:shd w:val="clear" w:color="auto" w:fill="DBE5F1" w:themeFill="accent1" w:themeFillTint="33"/>
          </w:tcPr>
          <w:p w:rsidR="001109BC" w:rsidRPr="00F65E65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tbl>
      <w:tblPr>
        <w:tblpPr w:vertAnchor="page" w:horzAnchor="page" w:tblpX="8007" w:tblpY="7892"/>
        <w:tblW w:w="3240" w:type="dxa"/>
        <w:tblBorders>
          <w:top w:val="single" w:sz="8" w:space="0" w:color="365F91" w:themeColor="accent1" w:themeShade="BF"/>
          <w:left w:val="single" w:sz="8" w:space="0" w:color="365F91" w:themeColor="accent1" w:themeShade="BF"/>
          <w:bottom w:val="single" w:sz="8" w:space="0" w:color="365F91" w:themeColor="accent1" w:themeShade="BF"/>
          <w:right w:val="single" w:sz="8" w:space="0" w:color="365F91" w:themeColor="accent1" w:themeShade="BF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2"/>
        <w:gridCol w:w="463"/>
        <w:gridCol w:w="463"/>
        <w:gridCol w:w="463"/>
        <w:gridCol w:w="463"/>
        <w:gridCol w:w="463"/>
        <w:gridCol w:w="463"/>
      </w:tblGrid>
      <w:tr w:rsidR="007F2E03" w:rsidRPr="00F65E65" w:rsidTr="002B5823">
        <w:trPr>
          <w:cantSplit/>
          <w:trHeight w:hRule="exact" w:val="389"/>
        </w:trPr>
        <w:tc>
          <w:tcPr>
            <w:tcW w:w="3240" w:type="dxa"/>
            <w:gridSpan w:val="7"/>
            <w:shd w:val="clear" w:color="auto" w:fill="95B3D7" w:themeFill="accent1" w:themeFillTint="99"/>
            <w:tcMar>
              <w:left w:w="0" w:type="dxa"/>
              <w:bottom w:w="0" w:type="dxa"/>
              <w:right w:w="0" w:type="dxa"/>
            </w:tcMar>
            <w:vAlign w:val="center"/>
          </w:tcPr>
          <w:p w:rsidR="007F2E03" w:rsidRPr="00F65E65" w:rsidRDefault="007F2E03" w:rsidP="002F1829">
            <w:pPr>
              <w:pStyle w:val="MonthNames"/>
            </w:pPr>
            <w:r w:rsidRPr="00F65E65">
              <w:t xml:space="preserve">December </w:t>
            </w:r>
            <w:r w:rsidR="001109BC">
              <w:t>2010</w:t>
            </w:r>
            <w:r w:rsidRPr="00F65E65">
              <w:t xml:space="preserve"> </w:t>
            </w:r>
          </w:p>
        </w:tc>
      </w:tr>
      <w:tr w:rsidR="007F2E03" w:rsidRPr="00F65E65" w:rsidTr="002B5823">
        <w:trPr>
          <w:cantSplit/>
          <w:trHeight w:hRule="exact" w:val="216"/>
        </w:trPr>
        <w:tc>
          <w:tcPr>
            <w:tcW w:w="462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S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M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W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T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E51872" w:rsidP="002F1829">
            <w:pPr>
              <w:pStyle w:val="Weekdays"/>
            </w:pPr>
            <w:r>
              <w:t>F</w:t>
            </w:r>
          </w:p>
        </w:tc>
        <w:tc>
          <w:tcPr>
            <w:tcW w:w="463" w:type="dxa"/>
            <w:shd w:val="clear" w:color="auto" w:fill="B8CCE4" w:themeFill="accent1" w:themeFillTint="66"/>
            <w:tcMar>
              <w:top w:w="14" w:type="dxa"/>
              <w:left w:w="14" w:type="dxa"/>
              <w:bottom w:w="0" w:type="dxa"/>
              <w:right w:w="0" w:type="dxa"/>
            </w:tcMar>
            <w:vAlign w:val="center"/>
          </w:tcPr>
          <w:p w:rsidR="007F2E03" w:rsidRPr="00745FA0" w:rsidRDefault="007F2E03" w:rsidP="002F1829">
            <w:pPr>
              <w:pStyle w:val="Weekdays"/>
            </w:pPr>
            <w:r w:rsidRPr="00745FA0">
              <w:t>S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</w:tcMar>
          </w:tcPr>
          <w:p w:rsidR="001109BC" w:rsidRPr="00F65E65" w:rsidRDefault="001109BC" w:rsidP="001109BC">
            <w:pPr>
              <w:pStyle w:val="Dates"/>
            </w:pPr>
            <w:r>
              <w:t>4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10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11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14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15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17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18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19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22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23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24</w:t>
            </w:r>
          </w:p>
        </w:tc>
        <w:tc>
          <w:tcPr>
            <w:tcW w:w="463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25</w:t>
            </w:r>
          </w:p>
        </w:tc>
      </w:tr>
      <w:tr w:rsidR="001109BC" w:rsidRPr="00F65E65" w:rsidTr="002B5823">
        <w:trPr>
          <w:cantSplit/>
          <w:trHeight w:hRule="exact" w:val="274"/>
        </w:trPr>
        <w:tc>
          <w:tcPr>
            <w:tcW w:w="462" w:type="dxa"/>
            <w:shd w:val="clear" w:color="auto" w:fill="DBE5F1" w:themeFill="accent1" w:themeFillTint="33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26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27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28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29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30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  <w:r>
              <w:t>31</w:t>
            </w:r>
          </w:p>
        </w:tc>
        <w:tc>
          <w:tcPr>
            <w:tcW w:w="463" w:type="dxa"/>
            <w:shd w:val="clear" w:color="auto" w:fill="auto"/>
            <w:tcMar>
              <w:top w:w="14" w:type="dxa"/>
              <w:left w:w="14" w:type="dxa"/>
              <w:bottom w:w="0" w:type="dxa"/>
              <w:right w:w="0" w:type="dxa"/>
            </w:tcMar>
          </w:tcPr>
          <w:p w:rsidR="001109BC" w:rsidRPr="00F65E65" w:rsidRDefault="001109BC" w:rsidP="001109BC">
            <w:pPr>
              <w:pStyle w:val="Dates"/>
            </w:pPr>
          </w:p>
        </w:tc>
      </w:tr>
    </w:tbl>
    <w:p w:rsidR="00293A6A" w:rsidRDefault="003C3E96" w:rsidP="0080744D">
      <w:pPr>
        <w:ind w:right="8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.25pt;margin-top:510pt;width:699.75pt;height:82.6pt;z-index:-251658752;mso-position-horizontal-relative:page;mso-position-vertical-relative:page" fillcolor="#365f91 [2404]" strokecolor="#365f91 [2404]" strokeweight="1pt">
            <v:textbox style="mso-next-textbox:#_x0000_s1026" inset="0,10.8pt,21.6pt,0">
              <w:txbxContent>
                <w:p w:rsidR="002E1E08" w:rsidRDefault="002E1E08" w:rsidP="002E1E08">
                  <w:pPr>
                    <w:spacing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>Circle K Camp Ground Calendar of Events</w:t>
                  </w:r>
                </w:p>
                <w:p w:rsidR="00750B8C" w:rsidRPr="00EF198B" w:rsidRDefault="00750B8C" w:rsidP="00736CB1">
                  <w:pPr>
                    <w:pStyle w:val="Year"/>
                    <w:tabs>
                      <w:tab w:val="left" w:pos="90"/>
                    </w:tabs>
                    <w:ind w:left="-11160" w:right="-92"/>
                  </w:pPr>
                  <w:r>
                    <w:t>2010</w:t>
                  </w:r>
                </w:p>
              </w:txbxContent>
            </v:textbox>
            <w10:wrap anchorx="page" anchory="page"/>
          </v:shape>
        </w:pict>
      </w:r>
    </w:p>
    <w:sectPr w:rsidR="00293A6A" w:rsidSect="00C3576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drawingGridHorizontalSpacing w:val="100"/>
  <w:displayHorizontalDrawingGridEvery w:val="2"/>
  <w:characterSpacingControl w:val="doNotCompress"/>
  <w:compat/>
  <w:rsids>
    <w:rsidRoot w:val="00750B8C"/>
    <w:rsid w:val="00051A8C"/>
    <w:rsid w:val="00077753"/>
    <w:rsid w:val="000909C7"/>
    <w:rsid w:val="001109BC"/>
    <w:rsid w:val="001C4638"/>
    <w:rsid w:val="001D7D98"/>
    <w:rsid w:val="0020669E"/>
    <w:rsid w:val="0021416C"/>
    <w:rsid w:val="00255BAD"/>
    <w:rsid w:val="002657D5"/>
    <w:rsid w:val="00276761"/>
    <w:rsid w:val="002874BE"/>
    <w:rsid w:val="00293A6A"/>
    <w:rsid w:val="002B3042"/>
    <w:rsid w:val="002B5823"/>
    <w:rsid w:val="002C3141"/>
    <w:rsid w:val="002D4C1B"/>
    <w:rsid w:val="002E1E08"/>
    <w:rsid w:val="002F1829"/>
    <w:rsid w:val="002F3AF6"/>
    <w:rsid w:val="00303323"/>
    <w:rsid w:val="003250EB"/>
    <w:rsid w:val="0034081E"/>
    <w:rsid w:val="003C3E96"/>
    <w:rsid w:val="003F78CA"/>
    <w:rsid w:val="00407675"/>
    <w:rsid w:val="00432A50"/>
    <w:rsid w:val="00490308"/>
    <w:rsid w:val="005061CF"/>
    <w:rsid w:val="00531D21"/>
    <w:rsid w:val="005D0DBA"/>
    <w:rsid w:val="006409BC"/>
    <w:rsid w:val="00651CEF"/>
    <w:rsid w:val="006B2358"/>
    <w:rsid w:val="006F20F3"/>
    <w:rsid w:val="00736CB1"/>
    <w:rsid w:val="00750B8C"/>
    <w:rsid w:val="00786251"/>
    <w:rsid w:val="007F2E03"/>
    <w:rsid w:val="0080744D"/>
    <w:rsid w:val="00815335"/>
    <w:rsid w:val="00852A85"/>
    <w:rsid w:val="008A7E31"/>
    <w:rsid w:val="008F65A9"/>
    <w:rsid w:val="00910CE3"/>
    <w:rsid w:val="0093130E"/>
    <w:rsid w:val="009A035A"/>
    <w:rsid w:val="009B0C83"/>
    <w:rsid w:val="009B1718"/>
    <w:rsid w:val="009B606B"/>
    <w:rsid w:val="009B6193"/>
    <w:rsid w:val="00A006E7"/>
    <w:rsid w:val="00A239AA"/>
    <w:rsid w:val="00A4230E"/>
    <w:rsid w:val="00AC615E"/>
    <w:rsid w:val="00B237B0"/>
    <w:rsid w:val="00C3576A"/>
    <w:rsid w:val="00C8535F"/>
    <w:rsid w:val="00CA74A2"/>
    <w:rsid w:val="00CB69FC"/>
    <w:rsid w:val="00CC6669"/>
    <w:rsid w:val="00D33905"/>
    <w:rsid w:val="00D64324"/>
    <w:rsid w:val="00D90CEE"/>
    <w:rsid w:val="00D97F32"/>
    <w:rsid w:val="00DB6ABB"/>
    <w:rsid w:val="00E264B3"/>
    <w:rsid w:val="00E51872"/>
    <w:rsid w:val="00ED7EF4"/>
    <w:rsid w:val="00EE74B0"/>
    <w:rsid w:val="00F21C6F"/>
    <w:rsid w:val="00F5178B"/>
    <w:rsid w:val="00F73BF8"/>
    <w:rsid w:val="00FA7C3E"/>
    <w:rsid w:val="00FB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f69c5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2358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6B2358"/>
    <w:pPr>
      <w:framePr w:wrap="around" w:hAnchor="margin" w:xAlign="right" w:yAlign="top"/>
      <w:spacing w:before="20"/>
      <w:ind w:right="576"/>
      <w:jc w:val="right"/>
    </w:pPr>
    <w:rPr>
      <w:rFonts w:asciiTheme="majorHAnsi" w:hAnsiTheme="majorHAnsi"/>
      <w:color w:val="FFFFFF" w:themeColor="background1"/>
      <w:spacing w:val="30"/>
      <w:sz w:val="48"/>
      <w:szCs w:val="48"/>
    </w:rPr>
  </w:style>
  <w:style w:type="paragraph" w:customStyle="1" w:styleId="Notes">
    <w:name w:val="Notes"/>
    <w:basedOn w:val="Normal"/>
    <w:rsid w:val="006B2358"/>
    <w:pPr>
      <w:framePr w:wrap="around" w:hAnchor="margin" w:xAlign="right" w:yAlign="top"/>
      <w:ind w:right="288"/>
      <w:jc w:val="right"/>
    </w:pPr>
    <w:rPr>
      <w:rFonts w:asciiTheme="majorHAnsi" w:hAnsiTheme="majorHAnsi"/>
      <w:color w:val="FFFFFF" w:themeColor="background1"/>
      <w:sz w:val="36"/>
    </w:rPr>
  </w:style>
  <w:style w:type="paragraph" w:customStyle="1" w:styleId="MonthNames">
    <w:name w:val="Month Names"/>
    <w:basedOn w:val="Normal"/>
    <w:rsid w:val="006B2358"/>
    <w:pPr>
      <w:jc w:val="right"/>
    </w:pPr>
    <w:rPr>
      <w:rFonts w:asciiTheme="majorHAnsi" w:hAnsiTheme="majorHAnsi"/>
      <w:b/>
      <w:bCs/>
      <w:color w:val="FFFFFF" w:themeColor="background1"/>
      <w:sz w:val="24"/>
      <w:szCs w:val="20"/>
    </w:rPr>
  </w:style>
  <w:style w:type="paragraph" w:customStyle="1" w:styleId="Dates">
    <w:name w:val="Dates"/>
    <w:basedOn w:val="Normal"/>
    <w:rsid w:val="00A239AA"/>
    <w:pPr>
      <w:spacing w:before="20"/>
      <w:jc w:val="center"/>
    </w:pPr>
    <w:rPr>
      <w:rFonts w:cs="Arial"/>
      <w:sz w:val="18"/>
      <w:szCs w:val="20"/>
    </w:rPr>
  </w:style>
  <w:style w:type="paragraph" w:customStyle="1" w:styleId="Weekdays">
    <w:name w:val="Weekdays"/>
    <w:basedOn w:val="Normal"/>
    <w:rsid w:val="00A239AA"/>
    <w:pPr>
      <w:jc w:val="center"/>
    </w:pPr>
    <w:rPr>
      <w:b/>
      <w:color w:val="4F81BD" w:themeColor="accent1"/>
      <w:sz w:val="18"/>
      <w:szCs w:val="14"/>
    </w:rPr>
  </w:style>
  <w:style w:type="paragraph" w:styleId="BalloonText">
    <w:name w:val="Balloon Text"/>
    <w:basedOn w:val="Normal"/>
    <w:link w:val="BalloonTextChar"/>
    <w:rsid w:val="002E1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onnec\AppData\Roaming\Microsoft\Templates\2010%20calendar%20with%20room%20for%20notes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 with room for notes(2)</Template>
  <TotalTime>1386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dionnec</dc:creator>
  <cp:lastModifiedBy>dionnec</cp:lastModifiedBy>
  <cp:revision>7</cp:revision>
  <cp:lastPrinted>2010-01-07T17:37:00Z</cp:lastPrinted>
  <dcterms:created xsi:type="dcterms:W3CDTF">2010-01-06T18:36:00Z</dcterms:created>
  <dcterms:modified xsi:type="dcterms:W3CDTF">2010-01-07T17:42:00Z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TC103628911033</vt:lpwstr>
  </property>
</Properties>
</file>